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080F6DFC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6A2E5F">
        <w:rPr>
          <w:rFonts w:cs="Times"/>
          <w:b/>
          <w:color w:val="000000" w:themeColor="text1"/>
        </w:rPr>
        <w:t>MODERSMÅL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D5D4665" w14:textId="77777777" w:rsidR="00B65FF4" w:rsidRPr="00DA331A" w:rsidRDefault="00B65FF4" w:rsidP="00B65FF4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bCs/>
          <w:color w:val="000000" w:themeColor="text1"/>
          <w:sz w:val="20"/>
          <w:szCs w:val="20"/>
        </w:rPr>
      </w:pPr>
      <w:r w:rsidRPr="00DA331A">
        <w:rPr>
          <w:rFonts w:cs="Times"/>
          <w:b/>
          <w:bCs/>
          <w:color w:val="000000" w:themeColor="text1"/>
          <w:sz w:val="20"/>
          <w:szCs w:val="20"/>
        </w:rPr>
        <w:t xml:space="preserve">Skriv under, skanna och bifoga i kontaktformuläret. </w:t>
      </w:r>
    </w:p>
    <w:p w14:paraId="6E625519" w14:textId="77777777" w:rsidR="00B65FF4" w:rsidRPr="00992910" w:rsidRDefault="00B65FF4" w:rsidP="00B65FF4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4D679A11" w14:textId="77777777" w:rsidR="00B65FF4" w:rsidRPr="00992910" w:rsidRDefault="00B65FF4" w:rsidP="00B65FF4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1A8E4CEE" w14:textId="77777777" w:rsidR="00B65FF4" w:rsidRPr="00992910" w:rsidRDefault="00B65FF4" w:rsidP="00B65FF4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6029F643" w14:textId="77777777" w:rsidR="00B65FF4" w:rsidRDefault="00B65FF4" w:rsidP="00B65FF4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Mail: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4D96432" w14:textId="77777777" w:rsidR="00B65FF4" w:rsidRDefault="00B65FF4" w:rsidP="00B65FF4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62E5B5AB" w14:textId="77777777" w:rsidR="00B65FF4" w:rsidRPr="002C02D5" w:rsidRDefault="00B65FF4" w:rsidP="00B65FF4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  <w:u w:val="single"/>
        </w:rPr>
      </w:pPr>
      <w:r>
        <w:rPr>
          <w:rFonts w:cs="Times"/>
          <w:b/>
          <w:color w:val="000000" w:themeColor="text1"/>
          <w:sz w:val="20"/>
          <w:szCs w:val="20"/>
        </w:rPr>
        <w:t xml:space="preserve">Underskrift: </w:t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39BD705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A619DC" w:rsidRPr="00E92EA5" w14:paraId="003D66BD" w14:textId="77777777" w:rsidTr="00065F63">
        <w:tc>
          <w:tcPr>
            <w:tcW w:w="5240" w:type="dxa"/>
          </w:tcPr>
          <w:p w14:paraId="53CF4B40" w14:textId="2E701029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262626"/>
              </w:rPr>
              <w:t xml:space="preserve">Eleven samtalar om och diskuterar varierande ämnen på ett sätt som till </w:t>
            </w:r>
            <w:r>
              <w:rPr>
                <w:rFonts w:ascii="Calibri" w:hAnsi="Calibri" w:cs="Calibri"/>
                <w:b/>
                <w:bCs/>
                <w:color w:val="262626"/>
              </w:rPr>
              <w:t>viss del</w:t>
            </w:r>
            <w:r>
              <w:rPr>
                <w:rFonts w:ascii="Calibri" w:hAnsi="Calibri" w:cs="Calibri"/>
                <w:color w:val="262626"/>
              </w:rPr>
              <w:t> utvecklar samtalen och diskussionerna. Dessutom förbereder och genomför eleven muntliga framställningar med </w:t>
            </w:r>
            <w:r>
              <w:rPr>
                <w:rFonts w:ascii="Calibri" w:hAnsi="Calibri" w:cs="Calibri"/>
                <w:b/>
                <w:bCs/>
                <w:color w:val="262626"/>
              </w:rPr>
              <w:t>i huvudsak fungerande </w:t>
            </w:r>
            <w:r>
              <w:rPr>
                <w:rFonts w:ascii="Calibri" w:hAnsi="Calibri" w:cs="Calibri"/>
                <w:color w:val="262626"/>
              </w:rPr>
              <w:t>struktur, innehåll och </w:t>
            </w:r>
            <w:r>
              <w:rPr>
                <w:rFonts w:ascii="Calibri" w:hAnsi="Calibri" w:cs="Calibri"/>
                <w:b/>
                <w:bCs/>
                <w:color w:val="262626"/>
              </w:rPr>
              <w:t>viss </w:t>
            </w:r>
            <w:r>
              <w:rPr>
                <w:rFonts w:ascii="Calibri" w:hAnsi="Calibri" w:cs="Calibri"/>
                <w:color w:val="262626"/>
              </w:rPr>
              <w:t>anpassning till syfte, mottagare och sammanhang.</w:t>
            </w:r>
          </w:p>
        </w:tc>
        <w:tc>
          <w:tcPr>
            <w:tcW w:w="1276" w:type="dxa"/>
          </w:tcPr>
          <w:p w14:paraId="5286CA17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B65FF4">
              <w:rPr>
                <w:rFonts w:cstheme="minorHAnsi"/>
                <w:color w:val="000000" w:themeColor="text1"/>
              </w:rPr>
            </w:r>
            <w:r w:rsidR="00B65FF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B65FF4">
              <w:rPr>
                <w:rFonts w:cstheme="minorHAnsi"/>
                <w:color w:val="000000" w:themeColor="text1"/>
              </w:rPr>
            </w:r>
            <w:r w:rsidR="00B65FF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A619DC" w:rsidRPr="00E92EA5" w14:paraId="61F6635C" w14:textId="77777777" w:rsidTr="00065F63">
        <w:tc>
          <w:tcPr>
            <w:tcW w:w="5240" w:type="dxa"/>
          </w:tcPr>
          <w:p w14:paraId="321B6B52" w14:textId="632E43E0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Eleven skriver, utifrån modersmålets särdrag, olika slags texter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</w:t>
            </w:r>
            <w:r>
              <w:rPr>
                <w:rFonts w:ascii="Source Sans Pro" w:hAnsi="Source Sans Pro" w:cs="Calibri"/>
                <w:color w:val="262626"/>
              </w:rPr>
              <w:t> språklig variation,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struktur och innehåll samt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</w:t>
            </w:r>
            <w:r>
              <w:rPr>
                <w:rFonts w:ascii="Source Sans Pro" w:hAnsi="Source Sans Pro" w:cs="Calibri"/>
                <w:color w:val="262626"/>
              </w:rPr>
              <w:t xml:space="preserve"> anpassning till </w:t>
            </w:r>
            <w:proofErr w:type="spellStart"/>
            <w:r>
              <w:rPr>
                <w:rFonts w:ascii="Source Sans Pro" w:hAnsi="Source Sans Pro" w:cs="Calibri"/>
                <w:color w:val="262626"/>
              </w:rPr>
              <w:t>texttyp</w:t>
            </w:r>
            <w:proofErr w:type="spellEnd"/>
            <w:r>
              <w:rPr>
                <w:rFonts w:ascii="Source Sans Pro" w:hAnsi="Source Sans Pro" w:cs="Calibri"/>
                <w:color w:val="262626"/>
              </w:rPr>
              <w:t>, syfte, mottagare och sammanhang. Eleven följer grundläggande regler för språkriktighet med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viss </w:t>
            </w:r>
            <w:r>
              <w:rPr>
                <w:rFonts w:ascii="Source Sans Pro" w:hAnsi="Source Sans Pro" w:cs="Calibri"/>
                <w:color w:val="262626"/>
              </w:rPr>
              <w:t>säkerhet.</w:t>
            </w:r>
          </w:p>
        </w:tc>
        <w:tc>
          <w:tcPr>
            <w:tcW w:w="1276" w:type="dxa"/>
          </w:tcPr>
          <w:p w14:paraId="519572D3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B65FF4">
              <w:rPr>
                <w:rFonts w:cstheme="minorHAnsi"/>
                <w:color w:val="000000" w:themeColor="text1"/>
              </w:rPr>
            </w:r>
            <w:r w:rsidR="00B65FF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B65FF4">
              <w:rPr>
                <w:rFonts w:cstheme="minorHAnsi"/>
                <w:color w:val="000000" w:themeColor="text1"/>
              </w:rPr>
            </w:r>
            <w:r w:rsidR="00B65FF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A619DC" w:rsidRPr="00E92EA5" w14:paraId="042E5755" w14:textId="77777777" w:rsidTr="00065F63">
        <w:tc>
          <w:tcPr>
            <w:tcW w:w="5240" w:type="dxa"/>
          </w:tcPr>
          <w:p w14:paraId="73BE7122" w14:textId="63C59C54" w:rsidR="00A619DC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läser olika texter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flyt </w:t>
            </w:r>
            <w:r>
              <w:rPr>
                <w:rFonts w:ascii="Source Sans Pro" w:hAnsi="Source Sans Pro" w:cs="Calibri"/>
                <w:color w:val="262626"/>
              </w:rPr>
              <w:t>och visar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grundläggande </w:t>
            </w:r>
            <w:r>
              <w:rPr>
                <w:rFonts w:ascii="Source Sans Pro" w:hAnsi="Source Sans Pro" w:cs="Calibri"/>
                <w:color w:val="262626"/>
              </w:rPr>
              <w:t>läsförståelse. Dessutom tolkar och för eleven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enkla </w:t>
            </w:r>
            <w:r>
              <w:rPr>
                <w:rFonts w:ascii="Source Sans Pro" w:hAnsi="Source Sans Pro" w:cs="Calibri"/>
                <w:color w:val="262626"/>
              </w:rPr>
              <w:t>resonemang om budskap i olika texter.</w:t>
            </w:r>
          </w:p>
        </w:tc>
        <w:tc>
          <w:tcPr>
            <w:tcW w:w="1276" w:type="dxa"/>
          </w:tcPr>
          <w:p w14:paraId="70E162B7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1950C9B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B65FF4">
              <w:rPr>
                <w:rFonts w:cstheme="minorHAnsi"/>
                <w:color w:val="000000" w:themeColor="text1"/>
              </w:rPr>
            </w:r>
            <w:r w:rsidR="00B65FF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1E114F2E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9176C62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C071C09" w14:textId="32A5A8D2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B65FF4">
              <w:rPr>
                <w:rFonts w:cstheme="minorHAnsi"/>
                <w:color w:val="000000" w:themeColor="text1"/>
              </w:rPr>
            </w:r>
            <w:r w:rsidR="00B65FF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84A4321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3FDFD5C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67CB7AAE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A619DC" w:rsidRPr="00E92EA5" w14:paraId="07A8E148" w14:textId="77777777" w:rsidTr="00065F63">
        <w:tc>
          <w:tcPr>
            <w:tcW w:w="5240" w:type="dxa"/>
          </w:tcPr>
          <w:p w14:paraId="2DCC8A0F" w14:textId="5D9B4F06" w:rsidR="00A619DC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 </w:t>
            </w:r>
            <w:r>
              <w:rPr>
                <w:rFonts w:ascii="Source Sans Pro" w:hAnsi="Source Sans Pro" w:cs="Calibri"/>
                <w:color w:val="262626"/>
              </w:rPr>
              <w:t>resonemang om likheter och skillnader i skriftspråk mellan modersmålet och svenska. Dessutom jämför och översätter eleven ord, begrepp och fraser mellan modersmålet och svenska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sätt.</w:t>
            </w:r>
          </w:p>
        </w:tc>
        <w:tc>
          <w:tcPr>
            <w:tcW w:w="1276" w:type="dxa"/>
          </w:tcPr>
          <w:p w14:paraId="1EAB7730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3082981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B65FF4">
              <w:rPr>
                <w:rFonts w:cstheme="minorHAnsi"/>
                <w:color w:val="000000" w:themeColor="text1"/>
              </w:rPr>
            </w:r>
            <w:r w:rsidR="00B65FF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B2D1520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B904F9A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AD92736" w14:textId="1A4AC521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B65FF4">
              <w:rPr>
                <w:rFonts w:cstheme="minorHAnsi"/>
                <w:color w:val="000000" w:themeColor="text1"/>
              </w:rPr>
            </w:r>
            <w:r w:rsidR="00B65FF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17931F8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ECCA9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17C1FA37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A619DC" w:rsidRPr="00E92EA5" w14:paraId="19B1C901" w14:textId="77777777" w:rsidTr="00065F63">
        <w:tc>
          <w:tcPr>
            <w:tcW w:w="5240" w:type="dxa"/>
          </w:tcPr>
          <w:p w14:paraId="4E9B20E0" w14:textId="12A25A90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beskriver och resonerar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 </w:t>
            </w:r>
            <w:r>
              <w:rPr>
                <w:rFonts w:ascii="Source Sans Pro" w:hAnsi="Source Sans Pro" w:cs="Calibri"/>
                <w:color w:val="262626"/>
              </w:rPr>
              <w:t xml:space="preserve">sätt om traditioner, kulturella företeelser och samhällsfrågor med anknytning till områden där modersmålet talas. Eleven gör </w:t>
            </w:r>
            <w:r>
              <w:rPr>
                <w:rFonts w:ascii="Source Sans Pro" w:hAnsi="Source Sans Pro" w:cs="Calibri"/>
                <w:color w:val="262626"/>
              </w:rPr>
              <w:lastRenderedPageBreak/>
              <w:t>då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 </w:t>
            </w:r>
            <w:r>
              <w:rPr>
                <w:rFonts w:ascii="Source Sans Pro" w:hAnsi="Source Sans Pro" w:cs="Calibri"/>
                <w:color w:val="262626"/>
              </w:rPr>
              <w:t>jämförelser med förhållanden i Sverige, även utifrån egna erfarenheter eller kunskaper.</w:t>
            </w:r>
          </w:p>
        </w:tc>
        <w:tc>
          <w:tcPr>
            <w:tcW w:w="1276" w:type="dxa"/>
          </w:tcPr>
          <w:p w14:paraId="3048FE67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B65FF4">
              <w:rPr>
                <w:rFonts w:cstheme="minorHAnsi"/>
                <w:color w:val="000000" w:themeColor="text1"/>
              </w:rPr>
            </w:r>
            <w:r w:rsidR="00B65FF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04514151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C437999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B65FF4">
              <w:rPr>
                <w:rFonts w:cstheme="minorHAnsi"/>
                <w:color w:val="000000" w:themeColor="text1"/>
              </w:rPr>
            </w:r>
            <w:r w:rsidR="00B65FF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6E59AE89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9979" w14:textId="77777777" w:rsidR="00324927" w:rsidRDefault="00324927" w:rsidP="00D01E0E">
      <w:r>
        <w:separator/>
      </w:r>
    </w:p>
  </w:endnote>
  <w:endnote w:type="continuationSeparator" w:id="0">
    <w:p w14:paraId="2B85EFCA" w14:textId="77777777" w:rsidR="00324927" w:rsidRDefault="00324927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19B2" w14:textId="77777777" w:rsidR="00324927" w:rsidRDefault="00324927" w:rsidP="00D01E0E">
      <w:r>
        <w:separator/>
      </w:r>
    </w:p>
  </w:footnote>
  <w:footnote w:type="continuationSeparator" w:id="0">
    <w:p w14:paraId="486F409A" w14:textId="77777777" w:rsidR="00324927" w:rsidRDefault="00324927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15DFB"/>
    <w:rsid w:val="00234675"/>
    <w:rsid w:val="0028227C"/>
    <w:rsid w:val="002A0E96"/>
    <w:rsid w:val="002E434C"/>
    <w:rsid w:val="002F699B"/>
    <w:rsid w:val="003067C7"/>
    <w:rsid w:val="0032122A"/>
    <w:rsid w:val="00324927"/>
    <w:rsid w:val="00342251"/>
    <w:rsid w:val="003801D1"/>
    <w:rsid w:val="003846DF"/>
    <w:rsid w:val="003F15BD"/>
    <w:rsid w:val="00402C7A"/>
    <w:rsid w:val="00404530"/>
    <w:rsid w:val="004C3EB4"/>
    <w:rsid w:val="004D20CF"/>
    <w:rsid w:val="004F5F1B"/>
    <w:rsid w:val="00514BE0"/>
    <w:rsid w:val="005316BA"/>
    <w:rsid w:val="00533580"/>
    <w:rsid w:val="005448F7"/>
    <w:rsid w:val="00590800"/>
    <w:rsid w:val="005A5D2E"/>
    <w:rsid w:val="005A75C3"/>
    <w:rsid w:val="0062186A"/>
    <w:rsid w:val="006404CA"/>
    <w:rsid w:val="0064486A"/>
    <w:rsid w:val="00684D70"/>
    <w:rsid w:val="006A1321"/>
    <w:rsid w:val="006A2E5F"/>
    <w:rsid w:val="006A4FB2"/>
    <w:rsid w:val="006B3744"/>
    <w:rsid w:val="006C2CBC"/>
    <w:rsid w:val="006E3E61"/>
    <w:rsid w:val="006E4801"/>
    <w:rsid w:val="0074264C"/>
    <w:rsid w:val="00745875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619DC"/>
    <w:rsid w:val="00AC36AA"/>
    <w:rsid w:val="00AF5337"/>
    <w:rsid w:val="00B65FF4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027DE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10</cp:revision>
  <dcterms:created xsi:type="dcterms:W3CDTF">2023-01-30T14:04:00Z</dcterms:created>
  <dcterms:modified xsi:type="dcterms:W3CDTF">2024-05-14T11:05:00Z</dcterms:modified>
</cp:coreProperties>
</file>